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96"/>
        <w:gridCol w:w="1176"/>
        <w:gridCol w:w="435"/>
        <w:gridCol w:w="718"/>
        <w:gridCol w:w="1972"/>
        <w:gridCol w:w="718"/>
        <w:gridCol w:w="2867"/>
      </w:tblGrid>
      <w:tr w:rsidR="002E3ACF" w:rsidRPr="00E347AA" w:rsidTr="001F04CA">
        <w:trPr>
          <w:trHeight w:val="821"/>
        </w:trPr>
        <w:tc>
          <w:tcPr>
            <w:tcW w:w="826" w:type="dxa"/>
            <w:vAlign w:val="center"/>
          </w:tcPr>
          <w:p w:rsidR="002E3ACF" w:rsidRPr="00E347AA" w:rsidRDefault="002E3ACF" w:rsidP="00E347AA">
            <w:pPr>
              <w:jc w:val="both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單位</w:t>
            </w:r>
          </w:p>
        </w:tc>
        <w:tc>
          <w:tcPr>
            <w:tcW w:w="2507" w:type="dxa"/>
            <w:gridSpan w:val="3"/>
            <w:vAlign w:val="center"/>
          </w:tcPr>
          <w:p w:rsidR="002E3ACF" w:rsidRPr="00E347AA" w:rsidRDefault="002E3ACF" w:rsidP="00E347AA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2E3ACF" w:rsidRPr="001F04CA" w:rsidRDefault="00641637" w:rsidP="00E347AA">
            <w:pPr>
              <w:jc w:val="both"/>
              <w:rPr>
                <w:rFonts w:eastAsia="標楷體"/>
                <w:color w:val="000000" w:themeColor="text1"/>
              </w:rPr>
            </w:pPr>
            <w:r w:rsidRPr="001F04CA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972" w:type="dxa"/>
            <w:vAlign w:val="center"/>
          </w:tcPr>
          <w:p w:rsidR="002E3ACF" w:rsidRPr="001F04CA" w:rsidRDefault="002E3ACF" w:rsidP="00E347A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2E3ACF" w:rsidRPr="001F04CA" w:rsidRDefault="00590767" w:rsidP="00E347AA">
            <w:pPr>
              <w:jc w:val="both"/>
              <w:rPr>
                <w:rFonts w:eastAsia="標楷體"/>
                <w:color w:val="000000" w:themeColor="text1"/>
              </w:rPr>
            </w:pPr>
            <w:r w:rsidRPr="001F04CA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867" w:type="dxa"/>
            <w:vAlign w:val="center"/>
          </w:tcPr>
          <w:p w:rsidR="002E3ACF" w:rsidRPr="00E347AA" w:rsidRDefault="002E3ACF" w:rsidP="00E347AA">
            <w:pPr>
              <w:jc w:val="both"/>
              <w:rPr>
                <w:rFonts w:eastAsia="標楷體"/>
              </w:rPr>
            </w:pPr>
          </w:p>
        </w:tc>
      </w:tr>
      <w:tr w:rsidR="000A7395" w:rsidRPr="00E347AA" w:rsidTr="001F04CA">
        <w:trPr>
          <w:trHeight w:val="1116"/>
        </w:trPr>
        <w:tc>
          <w:tcPr>
            <w:tcW w:w="826" w:type="dxa"/>
            <w:vAlign w:val="center"/>
          </w:tcPr>
          <w:p w:rsidR="000A7395" w:rsidRPr="00E347AA" w:rsidRDefault="000A7395" w:rsidP="006E3847">
            <w:pPr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兼課學校</w:t>
            </w:r>
          </w:p>
          <w:p w:rsidR="006E3847" w:rsidRPr="00E347AA" w:rsidRDefault="006E3847" w:rsidP="006E3847">
            <w:pPr>
              <w:rPr>
                <w:rFonts w:eastAsia="標楷體"/>
                <w:spacing w:val="-20"/>
              </w:rPr>
            </w:pPr>
            <w:r w:rsidRPr="00E347AA">
              <w:rPr>
                <w:rFonts w:eastAsia="標楷體" w:hint="eastAsia"/>
              </w:rPr>
              <w:t>系所</w:t>
            </w:r>
          </w:p>
        </w:tc>
        <w:tc>
          <w:tcPr>
            <w:tcW w:w="2507" w:type="dxa"/>
            <w:gridSpan w:val="3"/>
            <w:vAlign w:val="center"/>
          </w:tcPr>
          <w:p w:rsidR="000A7395" w:rsidRPr="00E347AA" w:rsidRDefault="000A7395" w:rsidP="00E347AA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0A7395" w:rsidRPr="00E347AA" w:rsidRDefault="000A7395" w:rsidP="00E347AA">
            <w:pPr>
              <w:jc w:val="both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兼</w:t>
            </w:r>
            <w:r w:rsidR="00641637">
              <w:rPr>
                <w:rFonts w:eastAsia="標楷體" w:hint="eastAsia"/>
              </w:rPr>
              <w:t>任</w:t>
            </w:r>
            <w:r w:rsidRPr="00E347AA">
              <w:rPr>
                <w:rFonts w:eastAsia="標楷體" w:hint="eastAsia"/>
              </w:rPr>
              <w:t>職稱</w:t>
            </w:r>
          </w:p>
        </w:tc>
        <w:tc>
          <w:tcPr>
            <w:tcW w:w="1972" w:type="dxa"/>
            <w:vAlign w:val="center"/>
          </w:tcPr>
          <w:p w:rsidR="000A7395" w:rsidRPr="00E347AA" w:rsidRDefault="000A7395" w:rsidP="00E347AA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0A7395" w:rsidRPr="00E347AA" w:rsidRDefault="00641637" w:rsidP="006E38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  <w:r w:rsidR="000A7395" w:rsidRPr="00E347AA">
              <w:rPr>
                <w:rFonts w:eastAsia="標楷體" w:hint="eastAsia"/>
              </w:rPr>
              <w:t>授</w:t>
            </w: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2867" w:type="dxa"/>
            <w:vAlign w:val="center"/>
          </w:tcPr>
          <w:p w:rsidR="000A7395" w:rsidRPr="00E347AA" w:rsidRDefault="000A7395" w:rsidP="00E347AA">
            <w:pPr>
              <w:jc w:val="both"/>
              <w:rPr>
                <w:rFonts w:eastAsia="標楷體"/>
              </w:rPr>
            </w:pPr>
          </w:p>
        </w:tc>
      </w:tr>
      <w:tr w:rsidR="002E3ACF" w:rsidRPr="00E347AA" w:rsidTr="001F04CA">
        <w:trPr>
          <w:trHeight w:val="980"/>
        </w:trPr>
        <w:tc>
          <w:tcPr>
            <w:tcW w:w="826" w:type="dxa"/>
            <w:vAlign w:val="center"/>
          </w:tcPr>
          <w:p w:rsidR="002E3ACF" w:rsidRPr="00E347AA" w:rsidRDefault="00641637" w:rsidP="006E38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兼課期間</w:t>
            </w:r>
          </w:p>
        </w:tc>
        <w:tc>
          <w:tcPr>
            <w:tcW w:w="2507" w:type="dxa"/>
            <w:gridSpan w:val="3"/>
            <w:vAlign w:val="center"/>
          </w:tcPr>
          <w:p w:rsidR="002E3ACF" w:rsidRPr="00E347AA" w:rsidRDefault="002E3ACF" w:rsidP="00E347AA">
            <w:pPr>
              <w:jc w:val="both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自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年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月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日起</w:t>
            </w:r>
          </w:p>
          <w:p w:rsidR="002E3ACF" w:rsidRPr="00E347AA" w:rsidRDefault="002E3ACF" w:rsidP="00E347AA">
            <w:pPr>
              <w:jc w:val="both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至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年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月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日止</w:t>
            </w:r>
          </w:p>
        </w:tc>
        <w:tc>
          <w:tcPr>
            <w:tcW w:w="718" w:type="dxa"/>
            <w:vAlign w:val="center"/>
          </w:tcPr>
          <w:p w:rsidR="002E3ACF" w:rsidRPr="00E347AA" w:rsidRDefault="000A7395" w:rsidP="006E3847">
            <w:pPr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兼課</w:t>
            </w:r>
            <w:r w:rsidR="002E3ACF" w:rsidRPr="00E347AA">
              <w:rPr>
                <w:rFonts w:eastAsia="標楷體" w:hint="eastAsia"/>
              </w:rPr>
              <w:t>時數</w:t>
            </w:r>
          </w:p>
        </w:tc>
        <w:tc>
          <w:tcPr>
            <w:tcW w:w="1972" w:type="dxa"/>
            <w:vAlign w:val="center"/>
          </w:tcPr>
          <w:p w:rsidR="002E3ACF" w:rsidRPr="00E347AA" w:rsidRDefault="002E3ACF" w:rsidP="00E347AA">
            <w:pPr>
              <w:widowControl/>
              <w:jc w:val="both"/>
              <w:rPr>
                <w:rFonts w:eastAsia="標楷體"/>
              </w:rPr>
            </w:pPr>
            <w:r w:rsidRPr="00E347AA">
              <w:rPr>
                <w:rFonts w:ascii="標楷體" w:eastAsia="標楷體" w:hAnsi="標楷體" w:hint="eastAsia"/>
              </w:rPr>
              <w:t>□</w:t>
            </w:r>
            <w:r w:rsidRPr="00E347AA">
              <w:rPr>
                <w:rFonts w:eastAsia="標楷體" w:hint="eastAsia"/>
              </w:rPr>
              <w:t>每週</w:t>
            </w:r>
            <w:r w:rsidRPr="00E347AA">
              <w:rPr>
                <w:rFonts w:eastAsia="標楷體" w:hint="eastAsia"/>
              </w:rPr>
              <w:t xml:space="preserve">  </w:t>
            </w:r>
            <w:r w:rsidR="005445F1" w:rsidRPr="00E347AA">
              <w:rPr>
                <w:rFonts w:eastAsia="標楷體" w:hint="eastAsia"/>
              </w:rPr>
              <w:t xml:space="preserve"> </w:t>
            </w:r>
            <w:r w:rsidRPr="00E347AA">
              <w:rPr>
                <w:rFonts w:eastAsia="標楷體" w:hint="eastAsia"/>
              </w:rPr>
              <w:t xml:space="preserve"> </w:t>
            </w:r>
            <w:r w:rsidRPr="00E347AA">
              <w:rPr>
                <w:rFonts w:eastAsia="標楷體" w:hint="eastAsia"/>
              </w:rPr>
              <w:t>小時</w:t>
            </w:r>
          </w:p>
          <w:p w:rsidR="002E3ACF" w:rsidRPr="00E347AA" w:rsidRDefault="002E3ACF" w:rsidP="00E347AA">
            <w:pPr>
              <w:jc w:val="both"/>
              <w:rPr>
                <w:rFonts w:eastAsia="標楷體"/>
                <w:u w:val="single"/>
              </w:rPr>
            </w:pPr>
            <w:r w:rsidRPr="00E347AA">
              <w:rPr>
                <w:rFonts w:ascii="標楷體" w:eastAsia="標楷體" w:hAnsi="標楷體" w:hint="eastAsia"/>
              </w:rPr>
              <w:t>□</w:t>
            </w:r>
            <w:r w:rsidRPr="00E347AA">
              <w:rPr>
                <w:rFonts w:eastAsia="標楷體" w:hint="eastAsia"/>
              </w:rPr>
              <w:t>其他：</w:t>
            </w:r>
          </w:p>
        </w:tc>
        <w:tc>
          <w:tcPr>
            <w:tcW w:w="718" w:type="dxa"/>
            <w:vAlign w:val="center"/>
          </w:tcPr>
          <w:p w:rsidR="002E3ACF" w:rsidRPr="001F04CA" w:rsidRDefault="000A7395" w:rsidP="006E3847">
            <w:pPr>
              <w:rPr>
                <w:rFonts w:eastAsia="標楷體"/>
                <w:color w:val="000000" w:themeColor="text1"/>
              </w:rPr>
            </w:pPr>
            <w:r w:rsidRPr="001F04CA">
              <w:rPr>
                <w:rFonts w:eastAsia="標楷體" w:hint="eastAsia"/>
                <w:color w:val="000000" w:themeColor="text1"/>
              </w:rPr>
              <w:t>兼課</w:t>
            </w:r>
            <w:r w:rsidR="00497DD6" w:rsidRPr="001F04CA">
              <w:rPr>
                <w:rFonts w:eastAsia="標楷體" w:hint="eastAsia"/>
                <w:color w:val="000000" w:themeColor="text1"/>
              </w:rPr>
              <w:t>時段</w:t>
            </w:r>
          </w:p>
        </w:tc>
        <w:tc>
          <w:tcPr>
            <w:tcW w:w="2867" w:type="dxa"/>
            <w:vAlign w:val="center"/>
          </w:tcPr>
          <w:p w:rsidR="002E3ACF" w:rsidRPr="001F04CA" w:rsidRDefault="00497DD6" w:rsidP="00E347A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04CA">
              <w:rPr>
                <w:rFonts w:ascii="標楷體" w:eastAsia="標楷體" w:hAnsi="標楷體" w:hint="eastAsia"/>
                <w:color w:val="000000" w:themeColor="text1"/>
              </w:rPr>
              <w:t>□日間授課</w:t>
            </w:r>
          </w:p>
          <w:p w:rsidR="002E3ACF" w:rsidRPr="001F04CA" w:rsidRDefault="002E3ACF" w:rsidP="00497DD6">
            <w:pPr>
              <w:jc w:val="both"/>
              <w:rPr>
                <w:rFonts w:eastAsia="標楷體"/>
                <w:color w:val="000000" w:themeColor="text1"/>
              </w:rPr>
            </w:pPr>
            <w:r w:rsidRPr="001F04C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97DD6" w:rsidRPr="001F04CA">
              <w:rPr>
                <w:rFonts w:ascii="標楷體" w:eastAsia="標楷體" w:hAnsi="標楷體" w:hint="eastAsia"/>
                <w:color w:val="000000" w:themeColor="text1"/>
              </w:rPr>
              <w:t>夜間授課</w:t>
            </w:r>
          </w:p>
        </w:tc>
      </w:tr>
      <w:tr w:rsidR="008E6BEA" w:rsidRPr="00E347AA" w:rsidTr="001F04CA">
        <w:trPr>
          <w:trHeight w:val="1274"/>
        </w:trPr>
        <w:tc>
          <w:tcPr>
            <w:tcW w:w="1722" w:type="dxa"/>
            <w:gridSpan w:val="2"/>
            <w:vAlign w:val="center"/>
          </w:tcPr>
          <w:p w:rsidR="005445F1" w:rsidRPr="00E347AA" w:rsidRDefault="005445F1" w:rsidP="00E347AA">
            <w:pPr>
              <w:jc w:val="distribute"/>
              <w:rPr>
                <w:rFonts w:eastAsia="標楷體"/>
              </w:rPr>
            </w:pPr>
            <w:r w:rsidRPr="00641637">
              <w:rPr>
                <w:rFonts w:eastAsia="標楷體" w:hint="eastAsia"/>
                <w:b/>
              </w:rPr>
              <w:t>校內</w:t>
            </w:r>
            <w:r w:rsidRPr="00E347AA">
              <w:rPr>
                <w:rFonts w:eastAsia="標楷體" w:hint="eastAsia"/>
              </w:rPr>
              <w:t>授課及</w:t>
            </w:r>
          </w:p>
          <w:p w:rsidR="008E6BEA" w:rsidRDefault="008E6BEA" w:rsidP="00E347AA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兼</w:t>
            </w:r>
            <w:r w:rsidRPr="001F04CA">
              <w:rPr>
                <w:rFonts w:eastAsia="標楷體" w:hint="eastAsia"/>
                <w:b/>
              </w:rPr>
              <w:t>行政職</w:t>
            </w:r>
            <w:r w:rsidRPr="00E347AA">
              <w:rPr>
                <w:rFonts w:eastAsia="標楷體" w:hint="eastAsia"/>
              </w:rPr>
              <w:t>情形</w:t>
            </w:r>
          </w:p>
          <w:p w:rsidR="00301335" w:rsidRPr="00E347AA" w:rsidRDefault="00301335" w:rsidP="0030133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cs="標楷體"/>
                <w:spacing w:val="-20"/>
                <w:sz w:val="20"/>
                <w:szCs w:val="20"/>
              </w:rPr>
              <w:t>(</w:t>
            </w:r>
            <w:r>
              <w:rPr>
                <w:rFonts w:eastAsia="標楷體" w:cs="標楷體" w:hint="eastAsia"/>
                <w:spacing w:val="-20"/>
                <w:sz w:val="20"/>
                <w:szCs w:val="20"/>
              </w:rPr>
              <w:t>含附設醫院主管職</w:t>
            </w:r>
            <w:r>
              <w:rPr>
                <w:rFonts w:eastAsia="標楷體" w:cs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7886" w:type="dxa"/>
            <w:gridSpan w:val="6"/>
          </w:tcPr>
          <w:p w:rsidR="008E6BEA" w:rsidRPr="00E347AA" w:rsidRDefault="008E6BEA" w:rsidP="006E3847">
            <w:pPr>
              <w:rPr>
                <w:rFonts w:eastAsia="標楷體"/>
              </w:rPr>
            </w:pPr>
          </w:p>
        </w:tc>
      </w:tr>
      <w:tr w:rsidR="008E6BEA" w:rsidRPr="00E347AA" w:rsidTr="00206007">
        <w:trPr>
          <w:trHeight w:val="1264"/>
        </w:trPr>
        <w:tc>
          <w:tcPr>
            <w:tcW w:w="1722" w:type="dxa"/>
            <w:gridSpan w:val="2"/>
            <w:vAlign w:val="center"/>
          </w:tcPr>
          <w:p w:rsidR="008E6BEA" w:rsidRPr="00E347AA" w:rsidRDefault="005445F1" w:rsidP="00E347AA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其他</w:t>
            </w:r>
            <w:r w:rsidRPr="00641637">
              <w:rPr>
                <w:rFonts w:eastAsia="標楷體" w:hint="eastAsia"/>
                <w:b/>
              </w:rPr>
              <w:t>校外</w:t>
            </w:r>
            <w:r w:rsidRPr="00E347AA">
              <w:rPr>
                <w:rFonts w:eastAsia="標楷體" w:hint="eastAsia"/>
              </w:rPr>
              <w:t>兼職</w:t>
            </w:r>
            <w:r w:rsidR="008E6BEA" w:rsidRPr="00E347AA">
              <w:rPr>
                <w:rFonts w:eastAsia="標楷體" w:hint="eastAsia"/>
              </w:rPr>
              <w:t>兼課情形</w:t>
            </w:r>
          </w:p>
        </w:tc>
        <w:tc>
          <w:tcPr>
            <w:tcW w:w="7886" w:type="dxa"/>
            <w:gridSpan w:val="6"/>
            <w:tcBorders>
              <w:bottom w:val="single" w:sz="12" w:space="0" w:color="auto"/>
            </w:tcBorders>
          </w:tcPr>
          <w:p w:rsidR="008E6BEA" w:rsidRPr="00C869B0" w:rsidRDefault="008E6BEA" w:rsidP="006E3847">
            <w:pPr>
              <w:rPr>
                <w:rFonts w:eastAsia="標楷體"/>
              </w:rPr>
            </w:pPr>
          </w:p>
        </w:tc>
      </w:tr>
      <w:tr w:rsidR="001F04CA" w:rsidRPr="00E347AA" w:rsidTr="00206007">
        <w:trPr>
          <w:trHeight w:val="516"/>
        </w:trPr>
        <w:tc>
          <w:tcPr>
            <w:tcW w:w="17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04CA" w:rsidRPr="00E347AA" w:rsidRDefault="001F04CA" w:rsidP="00E347AA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教師兼課之</w:t>
            </w:r>
          </w:p>
          <w:p w:rsidR="001F04CA" w:rsidRPr="00E347AA" w:rsidRDefault="001F04CA" w:rsidP="00E347AA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特殊事由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F04CA" w:rsidRPr="00206007" w:rsidRDefault="001F04CA" w:rsidP="00206007">
            <w:pPr>
              <w:spacing w:line="276" w:lineRule="auto"/>
              <w:ind w:leftChars="-45" w:left="-108"/>
              <w:jc w:val="center"/>
              <w:rPr>
                <w:rFonts w:eastAsia="標楷體"/>
                <w:b/>
                <w:color w:val="000000" w:themeColor="text1"/>
              </w:rPr>
            </w:pPr>
            <w:r w:rsidRPr="001F04CA">
              <w:rPr>
                <w:rFonts w:eastAsia="標楷體" w:hint="eastAsia"/>
                <w:b/>
                <w:color w:val="000000" w:themeColor="text1"/>
              </w:rPr>
              <w:t>到校日期</w:t>
            </w:r>
          </w:p>
        </w:tc>
        <w:tc>
          <w:tcPr>
            <w:tcW w:w="67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04CA" w:rsidRPr="00E347AA" w:rsidRDefault="001F04CA" w:rsidP="001F04CA">
            <w:pPr>
              <w:ind w:right="24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</w:t>
            </w:r>
            <w:r w:rsidRPr="001F04C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_____年_____月_____日</w:t>
            </w:r>
          </w:p>
        </w:tc>
      </w:tr>
      <w:tr w:rsidR="001F04CA" w:rsidRPr="00E347AA" w:rsidTr="00206007">
        <w:trPr>
          <w:trHeight w:val="1740"/>
        </w:trPr>
        <w:tc>
          <w:tcPr>
            <w:tcW w:w="1722" w:type="dxa"/>
            <w:gridSpan w:val="2"/>
            <w:vMerge/>
            <w:vAlign w:val="center"/>
          </w:tcPr>
          <w:p w:rsidR="001F04CA" w:rsidRPr="00E347AA" w:rsidRDefault="001F04CA" w:rsidP="00E347AA">
            <w:pPr>
              <w:jc w:val="distribute"/>
              <w:rPr>
                <w:rFonts w:eastAsia="標楷體"/>
              </w:rPr>
            </w:pPr>
          </w:p>
        </w:tc>
        <w:tc>
          <w:tcPr>
            <w:tcW w:w="7886" w:type="dxa"/>
            <w:gridSpan w:val="6"/>
            <w:tcBorders>
              <w:top w:val="single" w:sz="12" w:space="0" w:color="auto"/>
            </w:tcBorders>
          </w:tcPr>
          <w:p w:rsidR="001F04CA" w:rsidRPr="00A73356" w:rsidRDefault="001F04CA" w:rsidP="00E347AA">
            <w:pPr>
              <w:spacing w:line="240" w:lineRule="exact"/>
              <w:ind w:leftChars="-45" w:left="-108"/>
              <w:jc w:val="both"/>
            </w:pPr>
            <w:r w:rsidRPr="00A73356">
              <w:rPr>
                <w:rFonts w:eastAsia="標楷體" w:hint="eastAsia"/>
              </w:rPr>
              <w:t>依規定</w:t>
            </w:r>
            <w:proofErr w:type="gramStart"/>
            <w:r w:rsidRPr="00A73356">
              <w:rPr>
                <w:rFonts w:ascii="Univers" w:eastAsia="標楷體" w:hAnsi="Univers" w:hint="eastAsia"/>
                <w:b/>
              </w:rPr>
              <w:t>初聘兩年內</w:t>
            </w:r>
            <w:proofErr w:type="gramEnd"/>
            <w:r w:rsidRPr="00A73356">
              <w:rPr>
                <w:rFonts w:ascii="Univers" w:eastAsia="標楷體" w:hAnsi="Univers" w:hint="eastAsia"/>
              </w:rPr>
              <w:t>、</w:t>
            </w:r>
            <w:r w:rsidRPr="00A73356">
              <w:rPr>
                <w:rFonts w:ascii="Univers" w:eastAsia="標楷體" w:hAnsi="Univers" w:hint="eastAsia"/>
                <w:b/>
              </w:rPr>
              <w:t>兼行政職務</w:t>
            </w:r>
            <w:r w:rsidRPr="00A73356">
              <w:rPr>
                <w:rFonts w:ascii="Univers" w:eastAsia="標楷體" w:hAnsi="Univers" w:hint="eastAsia"/>
              </w:rPr>
              <w:t>或前學年在校內</w:t>
            </w:r>
            <w:r w:rsidRPr="00A73356">
              <w:rPr>
                <w:rFonts w:ascii="Univers" w:eastAsia="標楷體" w:hAnsi="Univers" w:hint="eastAsia"/>
                <w:b/>
              </w:rPr>
              <w:t>未達基本授課時數</w:t>
            </w:r>
            <w:r w:rsidRPr="00A73356">
              <w:rPr>
                <w:rFonts w:ascii="Univers" w:eastAsia="標楷體" w:hAnsi="Univers" w:hint="eastAsia"/>
              </w:rPr>
              <w:t>之教師</w:t>
            </w:r>
            <w:r w:rsidRPr="00A73356">
              <w:rPr>
                <w:rFonts w:ascii="Univers" w:eastAsia="標楷體" w:hAnsi="Univers" w:hint="eastAsia"/>
                <w:b/>
              </w:rPr>
              <w:t>不得</w:t>
            </w:r>
            <w:r w:rsidRPr="00A73356">
              <w:rPr>
                <w:rFonts w:ascii="Univers" w:eastAsia="標楷體" w:hAnsi="Univers" w:hint="eastAsia"/>
              </w:rPr>
              <w:t>在校外兼課；再者本校為邁向一流大學，校外</w:t>
            </w:r>
            <w:proofErr w:type="gramStart"/>
            <w:r w:rsidRPr="00A73356">
              <w:rPr>
                <w:rFonts w:ascii="Univers" w:eastAsia="標楷體" w:hAnsi="Univers" w:hint="eastAsia"/>
              </w:rPr>
              <w:t>兼課均緩議</w:t>
            </w:r>
            <w:proofErr w:type="gramEnd"/>
            <w:r w:rsidRPr="00A73356">
              <w:rPr>
                <w:rFonts w:ascii="Univers" w:eastAsia="標楷體" w:hAnsi="Univers" w:hint="eastAsia"/>
              </w:rPr>
              <w:t>，如有</w:t>
            </w:r>
            <w:r w:rsidRPr="00A73356">
              <w:rPr>
                <w:rFonts w:ascii="Univers" w:eastAsia="標楷體" w:hAnsi="Univers" w:hint="eastAsia"/>
                <w:b/>
              </w:rPr>
              <w:t>特殊事由</w:t>
            </w:r>
            <w:r w:rsidRPr="00A73356">
              <w:rPr>
                <w:rFonts w:ascii="Univers" w:eastAsia="標楷體" w:hAnsi="Univers" w:hint="eastAsia"/>
              </w:rPr>
              <w:t>，請簽</w:t>
            </w:r>
            <w:proofErr w:type="gramStart"/>
            <w:r w:rsidRPr="00A73356">
              <w:rPr>
                <w:rFonts w:ascii="Univers" w:eastAsia="標楷體" w:hAnsi="Univers" w:hint="eastAsia"/>
              </w:rPr>
              <w:t>註</w:t>
            </w:r>
            <w:proofErr w:type="gramEnd"/>
            <w:r w:rsidRPr="00A73356">
              <w:rPr>
                <w:rFonts w:ascii="Univers" w:eastAsia="標楷體" w:hAnsi="Univers" w:hint="eastAsia"/>
              </w:rPr>
              <w:t>於下：</w:t>
            </w:r>
          </w:p>
          <w:p w:rsidR="001F04CA" w:rsidRPr="001F04CA" w:rsidRDefault="001F04CA" w:rsidP="00E347AA">
            <w:pPr>
              <w:ind w:right="24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5445F1" w:rsidRPr="00E347AA" w:rsidTr="001F04CA">
        <w:trPr>
          <w:trHeight w:val="975"/>
        </w:trPr>
        <w:tc>
          <w:tcPr>
            <w:tcW w:w="1722" w:type="dxa"/>
            <w:gridSpan w:val="2"/>
            <w:vAlign w:val="center"/>
          </w:tcPr>
          <w:p w:rsidR="005445F1" w:rsidRPr="00E347AA" w:rsidRDefault="003A7F92" w:rsidP="00E347AA">
            <w:pPr>
              <w:jc w:val="distribute"/>
              <w:rPr>
                <w:rFonts w:eastAsia="標楷體"/>
              </w:rPr>
            </w:pPr>
            <w:r w:rsidRPr="00B14C49">
              <w:rPr>
                <w:rFonts w:eastAsia="標楷體" w:hint="eastAsia"/>
                <w:b/>
              </w:rPr>
              <w:t>申請</w:t>
            </w:r>
            <w:r w:rsidR="005445F1" w:rsidRPr="00B14C49">
              <w:rPr>
                <w:rFonts w:eastAsia="標楷體" w:hint="eastAsia"/>
                <w:b/>
              </w:rPr>
              <w:t>人</w:t>
            </w:r>
            <w:r w:rsidR="005445F1" w:rsidRPr="00E347AA">
              <w:rPr>
                <w:rFonts w:eastAsia="標楷體" w:hint="eastAsia"/>
              </w:rPr>
              <w:t>簽章</w:t>
            </w:r>
          </w:p>
        </w:tc>
        <w:tc>
          <w:tcPr>
            <w:tcW w:w="7886" w:type="dxa"/>
            <w:gridSpan w:val="6"/>
            <w:vAlign w:val="bottom"/>
          </w:tcPr>
          <w:p w:rsidR="005445F1" w:rsidRPr="001D0DF9" w:rsidRDefault="00C92C3D" w:rsidP="00C92C3D">
            <w:pPr>
              <w:rPr>
                <w:rFonts w:ascii="標楷體" w:eastAsia="標楷體" w:hAnsi="標楷體"/>
              </w:rPr>
            </w:pPr>
            <w:r w:rsidRPr="001D0DF9">
              <w:rPr>
                <w:rFonts w:ascii="標楷體" w:eastAsia="標楷體" w:hAnsi="標楷體" w:hint="eastAsia"/>
              </w:rPr>
              <w:t xml:space="preserve">                   </w:t>
            </w:r>
            <w:r w:rsidR="001F04CA">
              <w:rPr>
                <w:rFonts w:ascii="標楷體" w:eastAsia="標楷體" w:hAnsi="標楷體" w:hint="eastAsia"/>
              </w:rPr>
              <w:t xml:space="preserve">    </w:t>
            </w:r>
            <w:r w:rsidRPr="001D0DF9">
              <w:rPr>
                <w:rFonts w:ascii="標楷體" w:eastAsia="標楷體" w:hAnsi="標楷體" w:hint="eastAsia"/>
              </w:rPr>
              <w:t xml:space="preserve">  </w:t>
            </w:r>
            <w:r w:rsidR="00BF67DC" w:rsidRPr="001D0DF9">
              <w:rPr>
                <w:rFonts w:ascii="標楷體" w:eastAsia="標楷體" w:hAnsi="標楷體" w:hint="eastAsia"/>
              </w:rPr>
              <w:t xml:space="preserve">年   </w:t>
            </w:r>
            <w:r w:rsidRPr="001D0DF9">
              <w:rPr>
                <w:rFonts w:ascii="標楷體" w:eastAsia="標楷體" w:hAnsi="標楷體" w:hint="eastAsia"/>
              </w:rPr>
              <w:t xml:space="preserve">  </w:t>
            </w:r>
            <w:r w:rsidR="00BF67DC" w:rsidRPr="001D0DF9">
              <w:rPr>
                <w:rFonts w:ascii="標楷體" w:eastAsia="標楷體" w:hAnsi="標楷體" w:hint="eastAsia"/>
              </w:rPr>
              <w:t xml:space="preserve">月 </w:t>
            </w:r>
            <w:r w:rsidRPr="001D0DF9">
              <w:rPr>
                <w:rFonts w:ascii="標楷體" w:eastAsia="標楷體" w:hAnsi="標楷體" w:hint="eastAsia"/>
              </w:rPr>
              <w:t xml:space="preserve">  </w:t>
            </w:r>
            <w:r w:rsidR="00BF67DC" w:rsidRPr="001D0DF9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5445F1" w:rsidRPr="00E347AA" w:rsidTr="001F04CA">
        <w:tc>
          <w:tcPr>
            <w:tcW w:w="9608" w:type="dxa"/>
            <w:gridSpan w:val="8"/>
            <w:shd w:val="clear" w:color="auto" w:fill="E0E0E0"/>
          </w:tcPr>
          <w:p w:rsidR="005445F1" w:rsidRPr="00E347AA" w:rsidRDefault="003A7F92" w:rsidP="00E347AA">
            <w:pPr>
              <w:spacing w:line="360" w:lineRule="exact"/>
              <w:jc w:val="center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以上各欄位由兼課</w:t>
            </w:r>
            <w:r w:rsidR="005445F1" w:rsidRPr="00E347AA">
              <w:rPr>
                <w:rFonts w:eastAsia="標楷體" w:hint="eastAsia"/>
              </w:rPr>
              <w:t>本人填寫或校對</w:t>
            </w:r>
          </w:p>
        </w:tc>
      </w:tr>
      <w:tr w:rsidR="00BF67DC" w:rsidRPr="00E347AA" w:rsidTr="001F04CA">
        <w:trPr>
          <w:trHeight w:val="1174"/>
        </w:trPr>
        <w:tc>
          <w:tcPr>
            <w:tcW w:w="1722" w:type="dxa"/>
            <w:gridSpan w:val="2"/>
            <w:vAlign w:val="center"/>
          </w:tcPr>
          <w:p w:rsidR="00BF67DC" w:rsidRPr="00E347AA" w:rsidRDefault="001D0DF9" w:rsidP="00E347A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直屬單位</w:t>
            </w:r>
          </w:p>
          <w:p w:rsidR="00BF67DC" w:rsidRPr="00E347AA" w:rsidRDefault="00BF67DC" w:rsidP="00E347AA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簽</w:t>
            </w:r>
            <w:proofErr w:type="gramStart"/>
            <w:r w:rsidRPr="00E347AA">
              <w:rPr>
                <w:rFonts w:eastAsia="標楷體" w:hint="eastAsia"/>
              </w:rPr>
              <w:t>註</w:t>
            </w:r>
            <w:proofErr w:type="gramEnd"/>
            <w:r w:rsidRPr="00E347AA">
              <w:rPr>
                <w:rFonts w:eastAsia="標楷體" w:hint="eastAsia"/>
              </w:rPr>
              <w:t>意見</w:t>
            </w:r>
          </w:p>
        </w:tc>
        <w:tc>
          <w:tcPr>
            <w:tcW w:w="7886" w:type="dxa"/>
            <w:gridSpan w:val="6"/>
            <w:vAlign w:val="bottom"/>
          </w:tcPr>
          <w:p w:rsidR="001D0DF9" w:rsidRPr="001D0DF9" w:rsidRDefault="001D0DF9" w:rsidP="001D0DF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□申請人校外兼課不影響本系(科、所、學位學程、室、中心)教學研究工作。</w:t>
            </w:r>
          </w:p>
          <w:p w:rsidR="006E3847" w:rsidRPr="001D0DF9" w:rsidRDefault="001D0DF9" w:rsidP="001D0DF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  <w:r w:rsidR="004243D7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兼課案</w:t>
            </w: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F67DC" w:rsidRPr="00E347AA" w:rsidRDefault="00BF67DC" w:rsidP="00E347AA">
            <w:pPr>
              <w:jc w:val="right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年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月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日</w:t>
            </w:r>
          </w:p>
        </w:tc>
      </w:tr>
      <w:tr w:rsidR="004243D7" w:rsidRPr="00E347AA" w:rsidTr="001F04CA">
        <w:trPr>
          <w:trHeight w:val="1138"/>
        </w:trPr>
        <w:tc>
          <w:tcPr>
            <w:tcW w:w="1722" w:type="dxa"/>
            <w:gridSpan w:val="2"/>
            <w:vAlign w:val="center"/>
          </w:tcPr>
          <w:p w:rsidR="004243D7" w:rsidRPr="00E347AA" w:rsidRDefault="004243D7" w:rsidP="004243D7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一級單位</w:t>
            </w:r>
          </w:p>
          <w:p w:rsidR="004243D7" w:rsidRPr="00E347AA" w:rsidRDefault="004243D7" w:rsidP="004243D7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簽</w:t>
            </w:r>
            <w:proofErr w:type="gramStart"/>
            <w:r w:rsidRPr="00E347AA">
              <w:rPr>
                <w:rFonts w:eastAsia="標楷體" w:hint="eastAsia"/>
              </w:rPr>
              <w:t>註</w:t>
            </w:r>
            <w:proofErr w:type="gramEnd"/>
            <w:r w:rsidRPr="00E347AA">
              <w:rPr>
                <w:rFonts w:eastAsia="標楷體" w:hint="eastAsia"/>
              </w:rPr>
              <w:t>意見</w:t>
            </w:r>
          </w:p>
        </w:tc>
        <w:tc>
          <w:tcPr>
            <w:tcW w:w="7886" w:type="dxa"/>
            <w:gridSpan w:val="6"/>
            <w:vAlign w:val="bottom"/>
          </w:tcPr>
          <w:p w:rsidR="004243D7" w:rsidRPr="001D0DF9" w:rsidRDefault="004243D7" w:rsidP="004243D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同意本兼課案。</w:t>
            </w:r>
          </w:p>
          <w:p w:rsidR="004243D7" w:rsidRPr="001D0DF9" w:rsidRDefault="004243D7" w:rsidP="004243D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不同意本兼課案</w:t>
            </w:r>
            <w:r w:rsidRPr="001D0DF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243D7" w:rsidRPr="00E347AA" w:rsidRDefault="004243D7" w:rsidP="004243D7">
            <w:pPr>
              <w:jc w:val="right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年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月</w:t>
            </w:r>
            <w:r w:rsidRPr="00E347AA">
              <w:rPr>
                <w:rFonts w:eastAsia="標楷體" w:hint="eastAsia"/>
              </w:rPr>
              <w:t xml:space="preserve">   </w:t>
            </w:r>
            <w:r w:rsidRPr="00E347AA">
              <w:rPr>
                <w:rFonts w:eastAsia="標楷體" w:hint="eastAsia"/>
              </w:rPr>
              <w:t>日</w:t>
            </w:r>
          </w:p>
        </w:tc>
      </w:tr>
      <w:tr w:rsidR="004243D7" w:rsidRPr="00E347AA" w:rsidTr="001F04CA">
        <w:trPr>
          <w:trHeight w:val="2386"/>
        </w:trPr>
        <w:tc>
          <w:tcPr>
            <w:tcW w:w="1722" w:type="dxa"/>
            <w:gridSpan w:val="2"/>
            <w:vAlign w:val="center"/>
          </w:tcPr>
          <w:p w:rsidR="004243D7" w:rsidRDefault="004243D7" w:rsidP="004243D7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教務處</w:t>
            </w:r>
          </w:p>
          <w:p w:rsidR="00193066" w:rsidRPr="00E347AA" w:rsidRDefault="00193066" w:rsidP="004243D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查核授課情形</w:t>
            </w:r>
          </w:p>
          <w:p w:rsidR="004243D7" w:rsidRPr="00E347AA" w:rsidRDefault="004243D7" w:rsidP="004243D7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(</w:t>
            </w:r>
            <w:r w:rsidRPr="00E347AA">
              <w:rPr>
                <w:rFonts w:eastAsia="標楷體" w:hint="eastAsia"/>
              </w:rPr>
              <w:t>職員免會</w:t>
            </w:r>
            <w:r w:rsidRPr="00E347AA">
              <w:rPr>
                <w:rFonts w:eastAsia="標楷體" w:hint="eastAsia"/>
              </w:rPr>
              <w:t>)</w:t>
            </w:r>
          </w:p>
        </w:tc>
        <w:tc>
          <w:tcPr>
            <w:tcW w:w="7886" w:type="dxa"/>
            <w:gridSpan w:val="6"/>
          </w:tcPr>
          <w:p w:rsidR="00193066" w:rsidRP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193066">
              <w:rPr>
                <w:rFonts w:eastAsia="標楷體" w:hint="eastAsia"/>
                <w:sz w:val="20"/>
                <w:szCs w:val="20"/>
              </w:rPr>
              <w:t>查申請人</w:t>
            </w:r>
            <w:r w:rsidRPr="0019306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193066">
              <w:rPr>
                <w:rFonts w:eastAsia="標楷體" w:hint="eastAsia"/>
                <w:sz w:val="20"/>
                <w:szCs w:val="20"/>
              </w:rPr>
              <w:t>學年度，應授</w:t>
            </w:r>
            <w:r w:rsidRPr="00193066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193066">
              <w:rPr>
                <w:rFonts w:eastAsia="標楷體" w:hint="eastAsia"/>
                <w:sz w:val="20"/>
                <w:szCs w:val="20"/>
              </w:rPr>
              <w:t>小時，符合規定另減授</w:t>
            </w:r>
            <w:r w:rsidRPr="00193066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193066">
              <w:rPr>
                <w:rFonts w:eastAsia="標楷體" w:hint="eastAsia"/>
                <w:sz w:val="20"/>
                <w:szCs w:val="20"/>
              </w:rPr>
              <w:t>小時，實際授課</w:t>
            </w:r>
            <w:r w:rsidRPr="00193066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193066">
              <w:rPr>
                <w:rFonts w:eastAsia="標楷體" w:hint="eastAsia"/>
                <w:sz w:val="20"/>
                <w:szCs w:val="20"/>
              </w:rPr>
              <w:t>小時。</w:t>
            </w:r>
          </w:p>
          <w:p w:rsidR="00193066" w:rsidRP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193066">
              <w:rPr>
                <w:rFonts w:eastAsia="標楷體" w:hint="eastAsia"/>
                <w:sz w:val="20"/>
                <w:szCs w:val="20"/>
              </w:rPr>
              <w:t>□符合校內授課時數規定。</w:t>
            </w:r>
          </w:p>
          <w:p w:rsidR="00193066" w:rsidRP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193066">
              <w:rPr>
                <w:rFonts w:eastAsia="標楷體" w:hint="eastAsia"/>
                <w:sz w:val="20"/>
                <w:szCs w:val="20"/>
              </w:rPr>
              <w:t>□授課時數不足，請於次學年度補足。</w:t>
            </w:r>
          </w:p>
          <w:p w:rsidR="004243D7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193066">
              <w:rPr>
                <w:rFonts w:eastAsia="標楷體" w:hint="eastAsia"/>
                <w:sz w:val="20"/>
                <w:szCs w:val="20"/>
              </w:rPr>
              <w:t>□其他：</w:t>
            </w:r>
          </w:p>
          <w:p w:rsid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193066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  <w:p w:rsidR="00193066" w:rsidRPr="009F4708" w:rsidRDefault="00193066" w:rsidP="00193066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標楷體"/>
              </w:rPr>
            </w:pPr>
          </w:p>
        </w:tc>
      </w:tr>
      <w:tr w:rsidR="004243D7" w:rsidRPr="00E347AA" w:rsidTr="001F04CA">
        <w:trPr>
          <w:trHeight w:val="2947"/>
        </w:trPr>
        <w:tc>
          <w:tcPr>
            <w:tcW w:w="1722" w:type="dxa"/>
            <w:gridSpan w:val="2"/>
            <w:vAlign w:val="center"/>
          </w:tcPr>
          <w:p w:rsidR="004243D7" w:rsidRPr="00193066" w:rsidRDefault="004243D7" w:rsidP="004243D7">
            <w:pPr>
              <w:jc w:val="distribute"/>
              <w:rPr>
                <w:rFonts w:eastAsia="標楷體"/>
                <w:color w:val="000000" w:themeColor="text1"/>
              </w:rPr>
            </w:pPr>
            <w:r w:rsidRPr="00193066">
              <w:rPr>
                <w:rFonts w:eastAsia="標楷體" w:hint="eastAsia"/>
                <w:color w:val="000000" w:themeColor="text1"/>
              </w:rPr>
              <w:lastRenderedPageBreak/>
              <w:t>人事室</w:t>
            </w:r>
          </w:p>
          <w:p w:rsidR="00901535" w:rsidRPr="00193066" w:rsidRDefault="00901535" w:rsidP="004243D7">
            <w:pPr>
              <w:jc w:val="distribute"/>
              <w:rPr>
                <w:rFonts w:eastAsia="標楷體"/>
                <w:color w:val="000000" w:themeColor="text1"/>
              </w:rPr>
            </w:pPr>
            <w:r w:rsidRPr="00193066">
              <w:rPr>
                <w:rFonts w:ascii="標楷體" w:eastAsia="標楷體" w:hAnsi="標楷體" w:hint="eastAsia"/>
                <w:color w:val="000000" w:themeColor="text1"/>
              </w:rPr>
              <w:t>審核意見</w:t>
            </w:r>
          </w:p>
        </w:tc>
        <w:tc>
          <w:tcPr>
            <w:tcW w:w="7886" w:type="dxa"/>
            <w:gridSpan w:val="6"/>
          </w:tcPr>
          <w:p w:rsidR="004243D7" w:rsidRPr="00D642C6" w:rsidRDefault="004243D7" w:rsidP="004243D7">
            <w:pPr>
              <w:spacing w:line="280" w:lineRule="exact"/>
              <w:jc w:val="both"/>
              <w:rPr>
                <w:rFonts w:ascii="標楷體" w:eastAsia="標楷體" w:hAnsi="標楷體"/>
                <w:strike/>
                <w:color w:val="4472C4"/>
              </w:rPr>
            </w:pPr>
          </w:p>
          <w:p w:rsidR="004243D7" w:rsidRPr="00B94B1C" w:rsidRDefault="004243D7" w:rsidP="004243D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94B1C">
              <w:rPr>
                <w:rFonts w:ascii="標楷體" w:eastAsia="標楷體" w:hAnsi="標楷體" w:hint="eastAsia"/>
              </w:rPr>
              <w:t>□經查申請人無不得校外兼課之情形，並經其說明特殊事由如上。</w:t>
            </w:r>
          </w:p>
          <w:p w:rsidR="004243D7" w:rsidRPr="00B94B1C" w:rsidRDefault="004243D7" w:rsidP="004243D7">
            <w:pPr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B94B1C">
              <w:rPr>
                <w:rFonts w:ascii="標楷體" w:eastAsia="標楷體" w:hAnsi="標楷體" w:hint="eastAsia"/>
              </w:rPr>
              <w:t xml:space="preserve">□經查申請人因 </w:t>
            </w:r>
            <w:r w:rsidRPr="00B94B1C">
              <w:rPr>
                <w:rFonts w:ascii="標楷體" w:eastAsia="標楷體" w:hAnsi="標楷體" w:hint="eastAsia"/>
                <w:b/>
              </w:rPr>
              <w:t>□初聘未滿兩年  □兼任行政職務  □前學年校內基本授課時數不足</w:t>
            </w:r>
            <w:r w:rsidRPr="00B94B1C">
              <w:rPr>
                <w:rFonts w:ascii="標楷體" w:eastAsia="標楷體" w:hAnsi="標楷體" w:hint="eastAsia"/>
              </w:rPr>
              <w:t>，</w:t>
            </w:r>
            <w:r w:rsidRPr="00B94B1C">
              <w:rPr>
                <w:rFonts w:ascii="標楷體" w:eastAsia="標楷體" w:hAnsi="標楷體" w:hint="eastAsia"/>
                <w:b/>
              </w:rPr>
              <w:t>未符本校規定</w:t>
            </w:r>
            <w:r w:rsidRPr="00B94B1C">
              <w:rPr>
                <w:rFonts w:ascii="標楷體" w:eastAsia="標楷體" w:hAnsi="標楷體" w:hint="eastAsia"/>
              </w:rPr>
              <w:t>，惟其說明特殊事由如上並經系</w:t>
            </w:r>
            <w:r w:rsidR="00FB0AAC" w:rsidRPr="00B94B1C">
              <w:rPr>
                <w:rFonts w:ascii="標楷體" w:eastAsia="標楷體" w:hAnsi="標楷體" w:hint="eastAsia"/>
              </w:rPr>
              <w:t>（</w:t>
            </w:r>
            <w:r w:rsidRPr="00B94B1C">
              <w:rPr>
                <w:rFonts w:ascii="標楷體" w:eastAsia="標楷體" w:hAnsi="標楷體" w:hint="eastAsia"/>
              </w:rPr>
              <w:t>所</w:t>
            </w:r>
            <w:r w:rsidR="00FB0AAC" w:rsidRPr="00B94B1C">
              <w:rPr>
                <w:rFonts w:ascii="標楷體" w:eastAsia="標楷體" w:hAnsi="標楷體" w:hint="eastAsia"/>
              </w:rPr>
              <w:t>）、</w:t>
            </w:r>
            <w:r w:rsidRPr="00B94B1C">
              <w:rPr>
                <w:rFonts w:ascii="標楷體" w:eastAsia="標楷體" w:hAnsi="標楷體" w:hint="eastAsia"/>
              </w:rPr>
              <w:t>院</w:t>
            </w:r>
            <w:r w:rsidR="00FB0AAC" w:rsidRPr="00B94B1C">
              <w:rPr>
                <w:rFonts w:ascii="標楷體" w:eastAsia="標楷體" w:hAnsi="標楷體" w:hint="eastAsia"/>
              </w:rPr>
              <w:t>等</w:t>
            </w:r>
            <w:r w:rsidRPr="00B94B1C">
              <w:rPr>
                <w:rFonts w:ascii="標楷體" w:eastAsia="標楷體" w:hAnsi="標楷體" w:hint="eastAsia"/>
              </w:rPr>
              <w:t>單位主管同意。</w:t>
            </w:r>
          </w:p>
          <w:p w:rsidR="004243D7" w:rsidRPr="00B94B1C" w:rsidRDefault="00FB0AAC" w:rsidP="00FB0AAC">
            <w:pPr>
              <w:spacing w:line="280" w:lineRule="exact"/>
              <w:jc w:val="both"/>
              <w:rPr>
                <w:rFonts w:eastAsia="標楷體"/>
              </w:rPr>
            </w:pPr>
            <w:r w:rsidRPr="00B94B1C">
              <w:rPr>
                <w:rFonts w:ascii="標楷體" w:eastAsia="標楷體" w:hAnsi="標楷體" w:hint="eastAsia"/>
              </w:rPr>
              <w:t>□</w:t>
            </w:r>
            <w:r w:rsidRPr="00B94B1C">
              <w:rPr>
                <w:rFonts w:eastAsia="標楷體" w:hint="eastAsia"/>
              </w:rPr>
              <w:t>其他</w:t>
            </w:r>
            <w:r w:rsidR="004243D7" w:rsidRPr="00B94B1C">
              <w:rPr>
                <w:rFonts w:eastAsia="標楷體" w:hint="eastAsia"/>
              </w:rPr>
              <w:t>：</w:t>
            </w:r>
          </w:p>
          <w:p w:rsidR="004243D7" w:rsidRPr="00B94B1C" w:rsidRDefault="004243D7" w:rsidP="004243D7">
            <w:pPr>
              <w:spacing w:line="280" w:lineRule="exact"/>
              <w:ind w:left="259" w:hangingChars="108" w:hanging="259"/>
              <w:jc w:val="both"/>
              <w:rPr>
                <w:rFonts w:eastAsia="標楷體"/>
              </w:rPr>
            </w:pPr>
          </w:p>
          <w:p w:rsidR="00AC093A" w:rsidRPr="00D642C6" w:rsidRDefault="00AC093A" w:rsidP="00AC093A">
            <w:pPr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trike/>
                <w:color w:val="4472C4"/>
              </w:rPr>
            </w:pPr>
          </w:p>
          <w:p w:rsidR="004243D7" w:rsidRDefault="004243D7" w:rsidP="004243D7">
            <w:pPr>
              <w:spacing w:line="280" w:lineRule="exact"/>
              <w:ind w:left="259" w:hangingChars="108" w:hanging="259"/>
              <w:jc w:val="both"/>
              <w:rPr>
                <w:rFonts w:eastAsia="標楷體"/>
              </w:rPr>
            </w:pPr>
          </w:p>
          <w:p w:rsidR="004243D7" w:rsidRDefault="004243D7" w:rsidP="004243D7">
            <w:pPr>
              <w:spacing w:line="280" w:lineRule="exact"/>
              <w:ind w:left="259" w:hangingChars="108" w:hanging="259"/>
              <w:jc w:val="both"/>
              <w:rPr>
                <w:rFonts w:eastAsia="標楷體"/>
              </w:rPr>
            </w:pPr>
          </w:p>
          <w:p w:rsidR="004243D7" w:rsidRPr="00E347AA" w:rsidRDefault="004243D7" w:rsidP="004243D7">
            <w:pPr>
              <w:spacing w:line="280" w:lineRule="exact"/>
              <w:ind w:left="259" w:hangingChars="108" w:hanging="259"/>
              <w:jc w:val="both"/>
              <w:rPr>
                <w:rFonts w:eastAsia="標楷體"/>
              </w:rPr>
            </w:pPr>
          </w:p>
        </w:tc>
      </w:tr>
      <w:tr w:rsidR="00901535" w:rsidRPr="00D642C6" w:rsidTr="001F04CA">
        <w:trPr>
          <w:trHeight w:val="427"/>
        </w:trPr>
        <w:tc>
          <w:tcPr>
            <w:tcW w:w="9608" w:type="dxa"/>
            <w:gridSpan w:val="8"/>
            <w:vAlign w:val="center"/>
          </w:tcPr>
          <w:p w:rsidR="00901535" w:rsidRPr="00193066" w:rsidRDefault="00901535" w:rsidP="00FB0AAC">
            <w:pPr>
              <w:spacing w:line="240" w:lineRule="exact"/>
              <w:ind w:left="48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93066">
              <w:rPr>
                <w:rFonts w:ascii="標楷體" w:eastAsia="標楷體" w:hAnsi="標楷體" w:hint="eastAsia"/>
                <w:color w:val="000000" w:themeColor="text1"/>
              </w:rPr>
              <w:t>以上，本案是否同意，謹陳請核示。如奉核可，擬由人事室登錄備查(</w:t>
            </w:r>
            <w:proofErr w:type="gramStart"/>
            <w:r w:rsidRPr="00193066">
              <w:rPr>
                <w:rFonts w:ascii="標楷體" w:eastAsia="標楷體" w:hAnsi="標楷體" w:hint="eastAsia"/>
                <w:color w:val="000000" w:themeColor="text1"/>
              </w:rPr>
              <w:t>函復該機關</w:t>
            </w:r>
            <w:proofErr w:type="gramEnd"/>
            <w:r w:rsidRPr="00193066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4243D7" w:rsidRPr="00E347AA" w:rsidTr="001F04CA">
        <w:trPr>
          <w:trHeight w:val="2112"/>
        </w:trPr>
        <w:tc>
          <w:tcPr>
            <w:tcW w:w="1722" w:type="dxa"/>
            <w:gridSpan w:val="2"/>
            <w:vAlign w:val="center"/>
          </w:tcPr>
          <w:p w:rsidR="004243D7" w:rsidRPr="00E347AA" w:rsidRDefault="00A51313" w:rsidP="004243D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主任秘書</w:t>
            </w:r>
            <w:bookmarkStart w:id="0" w:name="_GoBack"/>
            <w:bookmarkEnd w:id="0"/>
          </w:p>
        </w:tc>
        <w:tc>
          <w:tcPr>
            <w:tcW w:w="7886" w:type="dxa"/>
            <w:gridSpan w:val="6"/>
            <w:vAlign w:val="center"/>
          </w:tcPr>
          <w:p w:rsidR="004243D7" w:rsidRPr="00E347AA" w:rsidRDefault="004243D7" w:rsidP="004243D7">
            <w:pPr>
              <w:jc w:val="both"/>
              <w:rPr>
                <w:rFonts w:eastAsia="標楷體"/>
              </w:rPr>
            </w:pPr>
          </w:p>
        </w:tc>
      </w:tr>
      <w:tr w:rsidR="004243D7" w:rsidRPr="00E347AA" w:rsidTr="001F04CA">
        <w:trPr>
          <w:trHeight w:val="2242"/>
        </w:trPr>
        <w:tc>
          <w:tcPr>
            <w:tcW w:w="1722" w:type="dxa"/>
            <w:gridSpan w:val="2"/>
            <w:vAlign w:val="center"/>
          </w:tcPr>
          <w:p w:rsidR="004243D7" w:rsidRPr="00E347AA" w:rsidRDefault="004243D7" w:rsidP="004243D7">
            <w:pPr>
              <w:jc w:val="distribute"/>
              <w:rPr>
                <w:rFonts w:eastAsia="標楷體"/>
              </w:rPr>
            </w:pPr>
            <w:r w:rsidRPr="00E347AA">
              <w:rPr>
                <w:rFonts w:eastAsia="標楷體" w:hint="eastAsia"/>
              </w:rPr>
              <w:t>校長批示</w:t>
            </w:r>
          </w:p>
        </w:tc>
        <w:tc>
          <w:tcPr>
            <w:tcW w:w="7886" w:type="dxa"/>
            <w:gridSpan w:val="6"/>
            <w:vAlign w:val="center"/>
          </w:tcPr>
          <w:p w:rsidR="004243D7" w:rsidRPr="00E347AA" w:rsidRDefault="004243D7" w:rsidP="004243D7">
            <w:pPr>
              <w:jc w:val="both"/>
              <w:rPr>
                <w:rFonts w:eastAsia="標楷體"/>
              </w:rPr>
            </w:pPr>
          </w:p>
        </w:tc>
      </w:tr>
    </w:tbl>
    <w:p w:rsidR="002E3ACF" w:rsidRDefault="002E3ACF" w:rsidP="002E3ACF">
      <w:pPr>
        <w:spacing w:line="440" w:lineRule="exact"/>
        <w:rPr>
          <w:rFonts w:eastAsia="標楷體"/>
          <w:sz w:val="28"/>
          <w:szCs w:val="28"/>
        </w:rPr>
      </w:pPr>
    </w:p>
    <w:tbl>
      <w:tblPr>
        <w:tblW w:w="960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9024"/>
      </w:tblGrid>
      <w:tr w:rsidR="009F7EBA" w:rsidTr="00C33603">
        <w:trPr>
          <w:cantSplit/>
          <w:trHeight w:val="1767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F7EBA" w:rsidRDefault="009F7EBA" w:rsidP="00527D9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9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B5" w:rsidRPr="00C74888" w:rsidRDefault="00EE5EB5" w:rsidP="00757902"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本校教師校外兼課，應於每年八月三十一日或一月三十一日前，簽報系（所）主管及院長慎重審核並陳奉校長同意後始可兼課</w:t>
            </w:r>
          </w:p>
          <w:p w:rsidR="009F7EBA" w:rsidRDefault="00EE5EB5" w:rsidP="00757902"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教師在校外日、夜間兼課時數</w:t>
            </w:r>
            <w:r w:rsidRPr="00EE5E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每週合計不得超過四小時</w:t>
            </w:r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。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惟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教師在校外日間部兼課時數與在本校日間部超出基本授課之時數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併計後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，如超過本校「教師授課鐘點原則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及超授鐘點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費、論文指導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費計支要點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」規定上限之時數時，超過之時數不得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支領超授鐘點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費。</w:t>
            </w:r>
          </w:p>
          <w:p w:rsidR="00EE5EB5" w:rsidRPr="00EE5EB5" w:rsidRDefault="00EE5EB5" w:rsidP="00757902">
            <w:pPr>
              <w:pStyle w:val="2"/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為免影響本校教學及研究工作，教師有下列情形之</w:t>
            </w: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一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者，不得在校外兼課。但情形特殊，經簽奉校長核准者，不在此限。</w:t>
            </w:r>
          </w:p>
          <w:p w:rsidR="00EE5EB5" w:rsidRDefault="00EE5EB5" w:rsidP="00757902">
            <w:pPr>
              <w:pStyle w:val="2"/>
              <w:numPr>
                <w:ilvl w:val="1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proofErr w:type="gramStart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初聘兩年內</w:t>
            </w:r>
            <w:proofErr w:type="gramEnd"/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者。</w:t>
            </w:r>
          </w:p>
          <w:p w:rsidR="00EE5EB5" w:rsidRDefault="00EE5EB5" w:rsidP="00757902">
            <w:pPr>
              <w:pStyle w:val="2"/>
              <w:numPr>
                <w:ilvl w:val="1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EE5EB5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兼行政職務者。</w:t>
            </w:r>
          </w:p>
          <w:p w:rsidR="00EE5EB5" w:rsidRPr="00193066" w:rsidRDefault="00EE5EB5" w:rsidP="00757902">
            <w:pPr>
              <w:pStyle w:val="2"/>
              <w:numPr>
                <w:ilvl w:val="1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b w:val="0"/>
                <w:color w:val="000000" w:themeColor="text1"/>
                <w:sz w:val="20"/>
                <w:szCs w:val="20"/>
              </w:rPr>
            </w:pPr>
            <w:r w:rsidRPr="00193066">
              <w:rPr>
                <w:rFonts w:ascii="標楷體" w:eastAsia="標楷體" w:hAnsi="標楷體" w:hint="eastAsia"/>
                <w:b w:val="0"/>
                <w:color w:val="000000" w:themeColor="text1"/>
                <w:sz w:val="20"/>
                <w:szCs w:val="20"/>
              </w:rPr>
              <w:t>前學年在校內未達基本授課時數者</w:t>
            </w:r>
            <w:r w:rsidR="00983ECF" w:rsidRPr="00193066">
              <w:rPr>
                <w:rFonts w:ascii="標楷體" w:eastAsia="標楷體" w:hAnsi="標楷體" w:hint="eastAsia"/>
                <w:b w:val="0"/>
                <w:color w:val="000000" w:themeColor="text1"/>
                <w:sz w:val="20"/>
                <w:szCs w:val="20"/>
              </w:rPr>
              <w:t>。</w:t>
            </w:r>
          </w:p>
          <w:p w:rsidR="006F5CCF" w:rsidRPr="00193066" w:rsidRDefault="006F5CCF" w:rsidP="00757902">
            <w:pPr>
              <w:numPr>
                <w:ilvl w:val="0"/>
                <w:numId w:val="3"/>
              </w:numPr>
              <w:spacing w:line="240" w:lineRule="exact"/>
              <w:ind w:left="397" w:hanging="397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依本校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1996"/>
              </w:smartTagPr>
              <w:r w:rsidRPr="00193066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 w:val="20"/>
                  <w:szCs w:val="20"/>
                </w:rPr>
                <w:t>96年1月17日</w:t>
              </w:r>
            </w:smartTag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第630次主管會報決議略</w:t>
            </w:r>
            <w:proofErr w:type="gramStart"/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以</w:t>
            </w:r>
            <w:proofErr w:type="gramEnd"/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，與他校或機關（構）合聘之教師非經書面同意，不得至合聘學校（機構）兼課、兼職，如涉有兼課、兼職事項，須依本校「教師校外兼課兼職補充規定」辦理。</w:t>
            </w:r>
          </w:p>
          <w:p w:rsidR="00027D58" w:rsidRPr="00C74888" w:rsidRDefault="00027D58" w:rsidP="00757902">
            <w:pPr>
              <w:numPr>
                <w:ilvl w:val="0"/>
                <w:numId w:val="3"/>
              </w:numPr>
              <w:spacing w:line="240" w:lineRule="exact"/>
              <w:ind w:left="397" w:hanging="39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本校編制內職員至各公私立學校兼課，應依「行政院限制所屬公務人員借調及兼職要點」第8點規定報備核准</w:t>
            </w:r>
            <w:r w:rsidR="009F79A0"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19306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並依請假規定辦理請假(事、休假)手續。</w:t>
            </w:r>
          </w:p>
        </w:tc>
      </w:tr>
      <w:tr w:rsidR="009F7EBA" w:rsidTr="00C33603">
        <w:trPr>
          <w:cantSplit/>
          <w:trHeight w:val="1767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F7EBA" w:rsidRDefault="009F7EBA" w:rsidP="00527D9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相關重要規定</w:t>
            </w:r>
          </w:p>
        </w:tc>
        <w:tc>
          <w:tcPr>
            <w:tcW w:w="9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EBA" w:rsidRPr="00193066" w:rsidRDefault="00731A22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hyperlink r:id="rId7" w:history="1">
              <w:r w:rsidR="009F7EBA" w:rsidRPr="00193066">
                <w:rPr>
                  <w:rStyle w:val="ab"/>
                  <w:rFonts w:ascii="標楷體" w:eastAsia="標楷體" w:hAnsi="標楷體" w:hint="eastAsia"/>
                  <w:b w:val="0"/>
                  <w:color w:val="000000"/>
                  <w:sz w:val="20"/>
                  <w:szCs w:val="20"/>
                  <w:u w:val="none"/>
                </w:rPr>
                <w:t>教育人員任用條例</w:t>
              </w:r>
            </w:hyperlink>
            <w:r w:rsidR="009F7EBA" w:rsidRPr="00193066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(第34條)。</w:t>
            </w:r>
          </w:p>
          <w:p w:rsidR="009F7EBA" w:rsidRDefault="009F7EBA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C74888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公立各級學校專任教師兼職處理原則。</w:t>
            </w:r>
          </w:p>
          <w:p w:rsidR="009F7EBA" w:rsidRPr="00C74888" w:rsidRDefault="009F7EBA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C74888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國立各級學校兼任行政職務教師兼職處理辦法</w:t>
            </w:r>
            <w:r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。</w:t>
            </w:r>
          </w:p>
          <w:p w:rsidR="009F7EBA" w:rsidRDefault="009F7EBA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13048B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國立成功大學教師校外兼課兼職補充規定</w:t>
            </w:r>
            <w:r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。</w:t>
            </w:r>
          </w:p>
          <w:p w:rsidR="009F7EBA" w:rsidRPr="00C74888" w:rsidRDefault="009F7EBA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本校各類人員進用規範及契約書。</w:t>
            </w:r>
          </w:p>
          <w:p w:rsidR="009F7EBA" w:rsidRPr="00193066" w:rsidRDefault="009F7EBA" w:rsidP="00757902"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391" w:hanging="391"/>
              <w:jc w:val="both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C74888">
              <w:rPr>
                <w:rFonts w:ascii="標楷體" w:eastAsia="標楷體" w:hAnsi="標楷體" w:hint="eastAsia"/>
                <w:b w:val="0"/>
                <w:color w:val="auto"/>
                <w:sz w:val="20"/>
                <w:szCs w:val="20"/>
              </w:rPr>
              <w:t>公務員服務法。</w:t>
            </w:r>
          </w:p>
        </w:tc>
      </w:tr>
    </w:tbl>
    <w:p w:rsidR="009F7EBA" w:rsidRPr="009F7EBA" w:rsidRDefault="009F7EBA" w:rsidP="002E3ACF">
      <w:pPr>
        <w:spacing w:line="440" w:lineRule="exact"/>
        <w:rPr>
          <w:rFonts w:eastAsia="標楷體"/>
          <w:sz w:val="28"/>
          <w:szCs w:val="28"/>
        </w:rPr>
      </w:pPr>
    </w:p>
    <w:sectPr w:rsidR="009F7EBA" w:rsidRPr="009F7EBA" w:rsidSect="00206007">
      <w:headerReference w:type="default" r:id="rId8"/>
      <w:footerReference w:type="default" r:id="rId9"/>
      <w:pgSz w:w="11906" w:h="16838"/>
      <w:pgMar w:top="1134" w:right="1134" w:bottom="680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22" w:rsidRDefault="00731A22" w:rsidP="003A7F92">
      <w:r>
        <w:separator/>
      </w:r>
    </w:p>
  </w:endnote>
  <w:endnote w:type="continuationSeparator" w:id="0">
    <w:p w:rsidR="00731A22" w:rsidRDefault="00731A22" w:rsidP="003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3D" w:rsidRPr="00E22C00" w:rsidRDefault="00C92C3D" w:rsidP="00C92C3D">
    <w:pPr>
      <w:pStyle w:val="a7"/>
      <w:jc w:val="center"/>
      <w:rPr>
        <w:rFonts w:ascii="標楷體" w:eastAsia="標楷體" w:hAnsi="標楷體"/>
        <w:b/>
        <w:sz w:val="24"/>
      </w:rPr>
    </w:pPr>
    <w:r w:rsidRPr="00E22C00">
      <w:rPr>
        <w:rFonts w:ascii="標楷體" w:eastAsia="標楷體" w:hAnsi="標楷體" w:hint="eastAsia"/>
        <w:b/>
        <w:sz w:val="24"/>
      </w:rPr>
      <w:t>《</w:t>
    </w:r>
    <w:r>
      <w:rPr>
        <w:rFonts w:ascii="標楷體" w:eastAsia="標楷體" w:hAnsi="標楷體" w:hint="eastAsia"/>
        <w:b/>
        <w:sz w:val="24"/>
      </w:rPr>
      <w:t>接續背面核閱</w:t>
    </w:r>
    <w:r w:rsidRPr="00E22C00">
      <w:rPr>
        <w:rFonts w:ascii="標楷體" w:eastAsia="標楷體" w:hAnsi="標楷體" w:hint="eastAsia"/>
        <w:b/>
        <w:sz w:val="24"/>
      </w:rPr>
      <w:t>》</w:t>
    </w:r>
  </w:p>
  <w:p w:rsidR="00C92C3D" w:rsidRDefault="00C92C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22" w:rsidRDefault="00731A22" w:rsidP="003A7F92">
      <w:r>
        <w:separator/>
      </w:r>
    </w:p>
  </w:footnote>
  <w:footnote w:type="continuationSeparator" w:id="0">
    <w:p w:rsidR="00731A22" w:rsidRDefault="00731A22" w:rsidP="003A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49" w:rsidRDefault="00B14C49" w:rsidP="00F3220E">
    <w:pPr>
      <w:pStyle w:val="a5"/>
      <w:jc w:val="right"/>
    </w:pPr>
    <w:r>
      <w:rPr>
        <w:rFonts w:eastAsia="標楷體" w:hint="eastAsia"/>
        <w:b/>
        <w:sz w:val="32"/>
        <w:szCs w:val="32"/>
      </w:rPr>
      <w:t>國立成功大學教職員校外兼課</w:t>
    </w:r>
    <w:proofErr w:type="gramStart"/>
    <w:r w:rsidRPr="0010667B">
      <w:rPr>
        <w:rFonts w:eastAsia="標楷體" w:hint="eastAsia"/>
        <w:b/>
        <w:sz w:val="32"/>
        <w:szCs w:val="32"/>
      </w:rPr>
      <w:t>簽辦表</w:t>
    </w:r>
    <w:proofErr w:type="gramEnd"/>
    <w:r w:rsidR="00F3220E">
      <w:rPr>
        <w:rFonts w:eastAsia="標楷體" w:hint="eastAsia"/>
        <w:b/>
        <w:sz w:val="32"/>
        <w:szCs w:val="32"/>
      </w:rPr>
      <w:t xml:space="preserve">           </w:t>
    </w:r>
    <w:r w:rsidR="00F3220E">
      <w:rPr>
        <w:rFonts w:eastAsia="標楷體" w:hint="eastAsia"/>
        <w:b/>
        <w:sz w:val="16"/>
        <w:szCs w:val="32"/>
      </w:rPr>
      <w:t>1</w:t>
    </w:r>
    <w:r w:rsidR="00F3220E">
      <w:rPr>
        <w:rFonts w:eastAsia="標楷體"/>
        <w:b/>
        <w:sz w:val="16"/>
        <w:szCs w:val="32"/>
      </w:rPr>
      <w:t>12.0</w:t>
    </w:r>
    <w:r w:rsidR="00632154">
      <w:rPr>
        <w:rFonts w:eastAsia="標楷體"/>
        <w:b/>
        <w:sz w:val="16"/>
        <w:szCs w:val="32"/>
      </w:rPr>
      <w:t>3</w:t>
    </w:r>
    <w:r w:rsidR="00F3220E">
      <w:rPr>
        <w:rFonts w:eastAsia="標楷體"/>
        <w:b/>
        <w:sz w:val="16"/>
        <w:szCs w:val="32"/>
      </w:rPr>
      <w:t>.</w:t>
    </w:r>
    <w:r w:rsidR="00632154">
      <w:rPr>
        <w:rFonts w:eastAsia="標楷體"/>
        <w:b/>
        <w:sz w:val="16"/>
        <w:szCs w:val="32"/>
      </w:rPr>
      <w:t>01</w:t>
    </w:r>
    <w:r w:rsidR="00641637">
      <w:rPr>
        <w:rFonts w:eastAsia="標楷體" w:hint="eastAsia"/>
        <w:b/>
        <w:sz w:val="16"/>
        <w:szCs w:val="32"/>
      </w:rPr>
      <w:t>修</w:t>
    </w:r>
    <w:r w:rsidR="00632154">
      <w:rPr>
        <w:rFonts w:eastAsia="標楷體" w:hint="eastAsia"/>
        <w:b/>
        <w:sz w:val="16"/>
        <w:szCs w:val="32"/>
      </w:rPr>
      <w:t>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EB3"/>
    <w:multiLevelType w:val="hybridMultilevel"/>
    <w:tmpl w:val="EE98EC2E"/>
    <w:lvl w:ilvl="0" w:tplc="411AF7CC">
      <w:start w:val="1"/>
      <w:numFmt w:val="taiwaneseCountingThousand"/>
      <w:lvlText w:val="%1、"/>
      <w:lvlJc w:val="left"/>
      <w:pPr>
        <w:ind w:left="2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72778A8"/>
    <w:multiLevelType w:val="hybridMultilevel"/>
    <w:tmpl w:val="1E363F54"/>
    <w:lvl w:ilvl="0" w:tplc="504019B8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61BB8"/>
    <w:multiLevelType w:val="hybridMultilevel"/>
    <w:tmpl w:val="D3260616"/>
    <w:lvl w:ilvl="0" w:tplc="868C1FE4">
      <w:start w:val="1"/>
      <w:numFmt w:val="taiwaneseCountingThousand"/>
      <w:suff w:val="space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4B5D90"/>
    <w:multiLevelType w:val="hybridMultilevel"/>
    <w:tmpl w:val="7E6EA06C"/>
    <w:lvl w:ilvl="0" w:tplc="D3B42C1A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  <w:b w:val="0"/>
        <w:sz w:val="20"/>
        <w:szCs w:val="20"/>
      </w:rPr>
    </w:lvl>
    <w:lvl w:ilvl="1" w:tplc="02EC63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5523B"/>
    <w:multiLevelType w:val="hybridMultilevel"/>
    <w:tmpl w:val="F4783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1"/>
    <w:rsid w:val="00013196"/>
    <w:rsid w:val="00027D58"/>
    <w:rsid w:val="00032BF0"/>
    <w:rsid w:val="00033F71"/>
    <w:rsid w:val="000A7395"/>
    <w:rsid w:val="0010667B"/>
    <w:rsid w:val="00170F2C"/>
    <w:rsid w:val="00193066"/>
    <w:rsid w:val="001B1081"/>
    <w:rsid w:val="001D0DF9"/>
    <w:rsid w:val="001F04CA"/>
    <w:rsid w:val="001F28C7"/>
    <w:rsid w:val="00206007"/>
    <w:rsid w:val="00220A52"/>
    <w:rsid w:val="002434EE"/>
    <w:rsid w:val="002C3FB4"/>
    <w:rsid w:val="002C51FE"/>
    <w:rsid w:val="002E3ACF"/>
    <w:rsid w:val="00301335"/>
    <w:rsid w:val="0032000A"/>
    <w:rsid w:val="003656A9"/>
    <w:rsid w:val="003910B4"/>
    <w:rsid w:val="003A7F92"/>
    <w:rsid w:val="003C505B"/>
    <w:rsid w:val="004243D7"/>
    <w:rsid w:val="00497DD6"/>
    <w:rsid w:val="004B70E9"/>
    <w:rsid w:val="00527D94"/>
    <w:rsid w:val="005445F1"/>
    <w:rsid w:val="005647FD"/>
    <w:rsid w:val="00565DA5"/>
    <w:rsid w:val="00566B6B"/>
    <w:rsid w:val="00567D8D"/>
    <w:rsid w:val="00590767"/>
    <w:rsid w:val="005A4904"/>
    <w:rsid w:val="005B3A18"/>
    <w:rsid w:val="00614D81"/>
    <w:rsid w:val="00632154"/>
    <w:rsid w:val="00641637"/>
    <w:rsid w:val="006B1597"/>
    <w:rsid w:val="006D20DE"/>
    <w:rsid w:val="006D4F32"/>
    <w:rsid w:val="006E0AFA"/>
    <w:rsid w:val="006E3847"/>
    <w:rsid w:val="006E74A6"/>
    <w:rsid w:val="006F1F86"/>
    <w:rsid w:val="006F5CCF"/>
    <w:rsid w:val="0070661A"/>
    <w:rsid w:val="00731A22"/>
    <w:rsid w:val="00735954"/>
    <w:rsid w:val="00747568"/>
    <w:rsid w:val="00757902"/>
    <w:rsid w:val="007B1B1A"/>
    <w:rsid w:val="007D2379"/>
    <w:rsid w:val="007F61E1"/>
    <w:rsid w:val="00895C05"/>
    <w:rsid w:val="008C34FC"/>
    <w:rsid w:val="008E0D33"/>
    <w:rsid w:val="008E6BEA"/>
    <w:rsid w:val="00901535"/>
    <w:rsid w:val="00983ECF"/>
    <w:rsid w:val="00986EFE"/>
    <w:rsid w:val="009B07A8"/>
    <w:rsid w:val="009B11CE"/>
    <w:rsid w:val="009B7104"/>
    <w:rsid w:val="009C2DE3"/>
    <w:rsid w:val="009F4708"/>
    <w:rsid w:val="009F79A0"/>
    <w:rsid w:val="009F7EBA"/>
    <w:rsid w:val="00A10DFE"/>
    <w:rsid w:val="00A26112"/>
    <w:rsid w:val="00A339D0"/>
    <w:rsid w:val="00A51313"/>
    <w:rsid w:val="00A642FE"/>
    <w:rsid w:val="00A64668"/>
    <w:rsid w:val="00A662E9"/>
    <w:rsid w:val="00A73356"/>
    <w:rsid w:val="00A95B60"/>
    <w:rsid w:val="00AA5768"/>
    <w:rsid w:val="00AA5F56"/>
    <w:rsid w:val="00AC093A"/>
    <w:rsid w:val="00AC5375"/>
    <w:rsid w:val="00B11DEE"/>
    <w:rsid w:val="00B14C49"/>
    <w:rsid w:val="00B6493A"/>
    <w:rsid w:val="00B94B1C"/>
    <w:rsid w:val="00B95DCF"/>
    <w:rsid w:val="00BB470D"/>
    <w:rsid w:val="00BD2566"/>
    <w:rsid w:val="00BF67DC"/>
    <w:rsid w:val="00C33603"/>
    <w:rsid w:val="00C869B0"/>
    <w:rsid w:val="00C92C3D"/>
    <w:rsid w:val="00CD4887"/>
    <w:rsid w:val="00CE0384"/>
    <w:rsid w:val="00D1097E"/>
    <w:rsid w:val="00D210D4"/>
    <w:rsid w:val="00D221B4"/>
    <w:rsid w:val="00D567F0"/>
    <w:rsid w:val="00D642C6"/>
    <w:rsid w:val="00D7543C"/>
    <w:rsid w:val="00D8296F"/>
    <w:rsid w:val="00DB06E8"/>
    <w:rsid w:val="00E02D3D"/>
    <w:rsid w:val="00E1518B"/>
    <w:rsid w:val="00E343A9"/>
    <w:rsid w:val="00E347AA"/>
    <w:rsid w:val="00EA6126"/>
    <w:rsid w:val="00EE5EB5"/>
    <w:rsid w:val="00F15DB3"/>
    <w:rsid w:val="00F3220E"/>
    <w:rsid w:val="00F51335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B4A95C"/>
  <w15:chartTrackingRefBased/>
  <w15:docId w15:val="{5C8BC9A6-EACE-4A5E-82A0-CE353D7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9F7EB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A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C537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5">
    <w:name w:val="header"/>
    <w:basedOn w:val="a"/>
    <w:link w:val="a6"/>
    <w:rsid w:val="003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7F92"/>
    <w:rPr>
      <w:kern w:val="2"/>
    </w:rPr>
  </w:style>
  <w:style w:type="paragraph" w:styleId="a7">
    <w:name w:val="footer"/>
    <w:basedOn w:val="a"/>
    <w:link w:val="a8"/>
    <w:rsid w:val="003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7F92"/>
    <w:rPr>
      <w:kern w:val="2"/>
    </w:rPr>
  </w:style>
  <w:style w:type="paragraph" w:styleId="a9">
    <w:name w:val="Balloon Text"/>
    <w:basedOn w:val="a"/>
    <w:link w:val="aa"/>
    <w:rsid w:val="006D20D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D20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9F7EBA"/>
    <w:rPr>
      <w:rFonts w:ascii="新細明體" w:hAnsi="新細明體" w:cs="新細明體"/>
      <w:b/>
      <w:bCs/>
      <w:color w:val="000000"/>
      <w:sz w:val="36"/>
      <w:szCs w:val="36"/>
    </w:rPr>
  </w:style>
  <w:style w:type="character" w:styleId="ab">
    <w:name w:val="Hyperlink"/>
    <w:rsid w:val="009F7EBA"/>
    <w:rPr>
      <w:color w:val="0000FF"/>
      <w:u w:val="single"/>
    </w:rPr>
  </w:style>
  <w:style w:type="character" w:styleId="ac">
    <w:name w:val="FollowedHyperlink"/>
    <w:rsid w:val="006E74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Query4B.asp?FullDoc=&#25152;&#26377;&#26781;&#25991;&amp;Lcode=H015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Links>
    <vt:vector size="6" baseType="variant">
      <vt:variant>
        <vt:i4>42339028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http://law.moj.gov.tw/Scripts/Query4B.asp?FullDoc=所有條文&amp;Lcode=H0150017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國立成功大學教職員校外兼職簽辦表</dc:title>
  <dc:subject/>
  <dc:creator>Win</dc:creator>
  <cp:keywords/>
  <cp:lastModifiedBy>User</cp:lastModifiedBy>
  <cp:revision>2</cp:revision>
  <cp:lastPrinted>2009-08-25T03:23:00Z</cp:lastPrinted>
  <dcterms:created xsi:type="dcterms:W3CDTF">2023-03-02T01:19:00Z</dcterms:created>
  <dcterms:modified xsi:type="dcterms:W3CDTF">2023-03-02T01:19:00Z</dcterms:modified>
</cp:coreProperties>
</file>